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D7" w:rsidRDefault="0031145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ЦО </w:t>
      </w:r>
      <w:r>
        <w:rPr>
          <w:rFonts w:cs="Times New Roman"/>
          <w:b/>
          <w:sz w:val="28"/>
          <w:szCs w:val="28"/>
        </w:rPr>
        <w:t>№29</w:t>
      </w:r>
    </w:p>
    <w:tbl>
      <w:tblPr>
        <w:tblStyle w:val="a3"/>
        <w:tblW w:w="16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38"/>
        <w:gridCol w:w="1134"/>
        <w:gridCol w:w="1275"/>
        <w:gridCol w:w="1984"/>
        <w:gridCol w:w="992"/>
        <w:gridCol w:w="969"/>
        <w:gridCol w:w="2919"/>
        <w:gridCol w:w="1558"/>
        <w:gridCol w:w="2336"/>
        <w:gridCol w:w="1275"/>
      </w:tblGrid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0"/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преподаваемые учебные предметы, курсы, дисциплины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уровень (уровни) профессионального образования с указанием наименования направления подготовки и специальности, в том числе научной и 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ученая степень (при наличии)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ученое звание (при наличии)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 ООП, в 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Арефьева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Педагогические инструменты формирования функциональной грамотности современного школьника;</w:t>
            </w:r>
            <w:r>
              <w:rPr>
                <w:rFonts w:eastAsia="Times New Roman"/>
                <w:sz w:val="22"/>
              </w:rPr>
              <w:br/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для детей с ОВЗ и инвалидностью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Астафьева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алгебра, 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>)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Афанасьева Вера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Формирование функциональной грамотности младших школьников;</w:t>
            </w:r>
            <w:r>
              <w:rPr>
                <w:rFonts w:eastAsia="Times New Roman"/>
                <w:sz w:val="22"/>
              </w:rPr>
              <w:br/>
              <w:t>Реализация требований обновленных ФГОС НОО, ФГОС ООО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Балагурова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русский язык, литература, </w:t>
            </w:r>
            <w:r>
              <w:rPr>
                <w:sz w:val="22"/>
              </w:rPr>
              <w:t>п</w:t>
            </w:r>
            <w:r>
              <w:rPr>
                <w:rFonts w:eastAsia="Calibri" w:cs="Times New Roman"/>
                <w:sz w:val="22"/>
              </w:rPr>
              <w:t xml:space="preserve">рактикум по </w:t>
            </w:r>
            <w:r>
              <w:rPr>
                <w:rFonts w:eastAsia="Calibri" w:cs="Times New Roman"/>
                <w:sz w:val="22"/>
              </w:rPr>
              <w:lastRenderedPageBreak/>
              <w:t>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lastRenderedPageBreak/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>)</w:t>
            </w:r>
            <w:r>
              <w:rPr>
                <w:rFonts w:eastAsia="Times New Roman" w:cs="Times New Roman"/>
                <w:sz w:val="22"/>
              </w:rPr>
              <w:br/>
              <w:t xml:space="preserve">высшее профессиональное </w:t>
            </w:r>
            <w:r>
              <w:rPr>
                <w:rFonts w:eastAsia="Times New Roman" w:cs="Times New Roman"/>
                <w:sz w:val="22"/>
              </w:rPr>
              <w:lastRenderedPageBreak/>
              <w:t xml:space="preserve">(магистратура) </w:t>
            </w:r>
            <w:r>
              <w:rPr>
                <w:rFonts w:eastAsia="Times New Roman"/>
                <w:sz w:val="22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Педагогические инструменты формирования функциональной грамотности современного школьника;</w:t>
            </w:r>
            <w:r>
              <w:rPr>
                <w:rFonts w:eastAsia="Times New Roman"/>
                <w:sz w:val="22"/>
              </w:rPr>
              <w:br/>
            </w:r>
            <w:r>
              <w:rPr>
                <w:rFonts w:eastAsia="Times New Roman"/>
                <w:sz w:val="22"/>
              </w:rPr>
              <w:lastRenderedPageBreak/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Батурина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Юлия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русский язык, литература, </w:t>
            </w:r>
            <w:r>
              <w:rPr>
                <w:sz w:val="22"/>
              </w:rPr>
              <w:t>п</w:t>
            </w:r>
            <w:r>
              <w:rPr>
                <w:rFonts w:eastAsia="Calibri" w:cs="Times New Roman"/>
                <w:sz w:val="22"/>
              </w:rPr>
              <w:t>рактикум по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высшее профессиональное (магистратура) </w:t>
            </w:r>
            <w:r>
              <w:rPr>
                <w:rFonts w:eastAsia="Times New Roman"/>
                <w:sz w:val="22"/>
              </w:rPr>
              <w:t>гуманитарные 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Кандидат наук: культурология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Блохина Валентина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химия, биология, </w:t>
            </w:r>
            <w:proofErr w:type="gramStart"/>
            <w:r>
              <w:rPr>
                <w:sz w:val="22"/>
              </w:rPr>
              <w:t>и</w:t>
            </w:r>
            <w:r>
              <w:rPr>
                <w:rFonts w:eastAsia="Calibri" w:cs="Times New Roman"/>
                <w:sz w:val="22"/>
              </w:rPr>
              <w:t>ндивидуальный проект</w:t>
            </w:r>
            <w:proofErr w:type="gramEnd"/>
            <w:r>
              <w:rPr>
                <w:sz w:val="22"/>
              </w:rPr>
              <w:t>, р</w:t>
            </w:r>
            <w:r>
              <w:rPr>
                <w:rFonts w:eastAsia="Calibri" w:cs="Times New Roman"/>
                <w:sz w:val="22"/>
              </w:rPr>
              <w:t>ешение задач повышенного уровня сложности по химии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t>биология и 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Современные подходы к формированию и оценке естественнонаучной грамотности школьников;</w:t>
            </w:r>
            <w:r>
              <w:rPr>
                <w:rFonts w:eastAsia="Times New Roman"/>
                <w:sz w:val="22"/>
              </w:rPr>
              <w:br/>
              <w:t>Проведение и оценка практической части ГИА по программам основного общего образования по химии;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Вохмянина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филология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Педагогические инструменты формирования функциональной грамотности современного школьника;</w:t>
            </w:r>
            <w:r>
              <w:rPr>
                <w:rFonts w:eastAsia="Times New Roman"/>
                <w:sz w:val="22"/>
              </w:rPr>
              <w:br/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Введение обновленных ФГОС общего образования: управленческий аспект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Галушкина Светлана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русский язык, литература, финансовая грамотность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t>библиотековедение и библиография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Организация деятельности психолога и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соцпедагога</w:t>
            </w:r>
            <w:proofErr w:type="spellEnd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 в ОО; Преподавание русского языка и литературы в ОО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Добрецова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Формирование функциональной грамотности младших школьников;</w:t>
            </w:r>
            <w:r>
              <w:rPr>
                <w:rFonts w:eastAsia="Times New Roman"/>
                <w:sz w:val="22"/>
              </w:rPr>
              <w:br/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для детей с ОВЗ и инвалидностью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Дорышева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алгебра, 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Современные подходы к формированию и оценке математической грамотности школьников;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Журавлева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>)</w:t>
            </w:r>
          </w:p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Иевлева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для детей с ОВЗ и инвалидностью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Каулина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Ирина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история, обществознание, </w:t>
            </w:r>
            <w:r>
              <w:rPr>
                <w:sz w:val="22"/>
              </w:rPr>
              <w:t>п</w:t>
            </w:r>
            <w:r>
              <w:rPr>
                <w:rFonts w:eastAsia="Calibri" w:cs="Times New Roman"/>
                <w:sz w:val="22"/>
              </w:rPr>
              <w:t>рактикум по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 xml:space="preserve">история и обществоведение, </w:t>
            </w:r>
            <w:r>
              <w:rPr>
                <w:sz w:val="22"/>
              </w:rPr>
              <w:t>п</w:t>
            </w:r>
            <w:r>
              <w:rPr>
                <w:rFonts w:eastAsia="Calibri" w:cs="Times New Roman"/>
                <w:sz w:val="22"/>
              </w:rPr>
              <w:t>рактикум по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Новые подходы к преподаванию истории России в условиях реализации ФГОС ООО, ФГОС СОО и Историко-культурного стандарта;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Клабукова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Навигация обучающихся сообществ в личностно-развивающей образовательной среде;</w:t>
            </w:r>
            <w:r>
              <w:rPr>
                <w:rFonts w:eastAsia="Times New Roman"/>
                <w:sz w:val="22"/>
              </w:rPr>
              <w:br/>
              <w:t>Проектирование и реализация воспитательного процесса в работе классного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Содержание и методика начального образования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Коробова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Елена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rPr>
                <w:rFonts w:eastAsia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начальное профессиональное </w:t>
            </w:r>
            <w:r>
              <w:rPr>
                <w:rFonts w:eastAsia="Times New Roman"/>
                <w:sz w:val="22"/>
              </w:rPr>
              <w:t>воспитание в дошкольных учреждениях</w:t>
            </w:r>
          </w:p>
          <w:p w:rsidR="00311458" w:rsidRDefault="00311458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lastRenderedPageBreak/>
              <w:t>Корытников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среднее профессиональное </w:t>
            </w:r>
            <w:r>
              <w:rPr>
                <w:rFonts w:eastAsia="Times New Roman"/>
                <w:sz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Корытникова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среднее профессиональное </w:t>
            </w:r>
            <w:r>
              <w:rPr>
                <w:rFonts w:eastAsia="Times New Roman"/>
                <w:sz w:val="22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Красноштанова Евгения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информатика, основы программирования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Конструирование и производство электронно-вычислительной аппаратуры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Куделина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Ольга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Английский язык: подготовка к сдаче ЕГЭ в условиях реализации ФГОС СОО;</w:t>
            </w:r>
            <w:r>
              <w:rPr>
                <w:rFonts w:eastAsia="Times New Roman"/>
                <w:sz w:val="22"/>
              </w:rPr>
              <w:br/>
              <w:t>Деятельность педагога при организации работы с обучающимися с ограниченными возможностями здоровья (ОВЗ) в соответствии с ФГОС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Преподавание немецкого языка в ОО,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разработанной</w:t>
            </w:r>
            <w:proofErr w:type="gramEnd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 в соответствии с ФГОС и ФЗ № 273-ФЗ от 29.12.2012г.; Преподавание испанского языка в ОО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Кухарева</w:t>
            </w:r>
            <w:proofErr w:type="spellEnd"/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Дарья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иностранный язык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Лобова Светлана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Учитель истории и </w:t>
            </w:r>
            <w:r>
              <w:rPr>
                <w:rFonts w:eastAsia="Times New Roman" w:cs="Times New Roman"/>
                <w:sz w:val="22"/>
              </w:rPr>
              <w:lastRenderedPageBreak/>
              <w:t>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lastRenderedPageBreak/>
              <w:t>история, 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lastRenderedPageBreak/>
              <w:t>дошкольная 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Матвеева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>)  преподавание дошкольной педагогики и психологии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Минкина Марина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Реабилитация и </w:t>
            </w:r>
            <w:proofErr w:type="spellStart"/>
            <w:r>
              <w:rPr>
                <w:rFonts w:eastAsia="Times New Roman"/>
                <w:sz w:val="22"/>
              </w:rPr>
              <w:t>абилитация</w:t>
            </w:r>
            <w:proofErr w:type="spellEnd"/>
            <w:r>
              <w:rPr>
                <w:rFonts w:eastAsia="Times New Roman"/>
                <w:sz w:val="22"/>
              </w:rPr>
              <w:t xml:space="preserve"> обучающихся с ОВЗ и инвалидностью;</w:t>
            </w:r>
            <w:r>
              <w:rPr>
                <w:rFonts w:eastAsia="Times New Roman"/>
                <w:sz w:val="22"/>
              </w:rPr>
              <w:br/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Орлова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Оксана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>) 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Инклюзивное образование </w:t>
            </w:r>
            <w:proofErr w:type="gramStart"/>
            <w:r>
              <w:rPr>
                <w:rFonts w:eastAsia="Times New Roman"/>
                <w:sz w:val="22"/>
              </w:rPr>
              <w:t>обучающихся</w:t>
            </w:r>
            <w:proofErr w:type="gramEnd"/>
            <w:r>
              <w:rPr>
                <w:rFonts w:eastAsia="Times New Roman"/>
                <w:sz w:val="22"/>
              </w:rPr>
              <w:t xml:space="preserve">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Павлов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Филипп Эдуардович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история, обществознание, </w:t>
            </w:r>
            <w:r>
              <w:rPr>
                <w:sz w:val="22"/>
              </w:rPr>
              <w:t>о</w:t>
            </w:r>
            <w:r>
              <w:rPr>
                <w:rFonts w:eastAsia="Calibri" w:cs="Times New Roman"/>
                <w:sz w:val="22"/>
              </w:rPr>
              <w:t>сновы политологии</w:t>
            </w:r>
            <w:r>
              <w:rPr>
                <w:sz w:val="22"/>
              </w:rPr>
              <w:t xml:space="preserve">, </w:t>
            </w: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ф</w:t>
            </w:r>
            <w:r>
              <w:rPr>
                <w:sz w:val="22"/>
              </w:rPr>
              <w:t xml:space="preserve">инансовая грамотность, </w:t>
            </w:r>
            <w:r>
              <w:rPr>
                <w:rFonts w:eastAsia="Calibri" w:cs="Times New Roman"/>
                <w:sz w:val="22"/>
              </w:rPr>
              <w:t>МХК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история с дополнительной специальностью 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Павлова</w:t>
            </w:r>
          </w:p>
          <w:p w:rsidR="00311458" w:rsidRDefault="00311458">
            <w:pPr>
              <w:ind w:left="-2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Оксана </w:t>
            </w:r>
            <w:proofErr w:type="spellStart"/>
            <w:r>
              <w:rPr>
                <w:rFonts w:eastAsia="Times New Roman" w:cs="Times New Roman"/>
                <w:sz w:val="22"/>
              </w:rPr>
              <w:t>Алимгазымовна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алгебра, 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профессиональное обучение (экономика и управление)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</w:t>
            </w:r>
            <w:r>
              <w:rPr>
                <w:rFonts w:eastAsia="Times New Roman"/>
                <w:sz w:val="22"/>
              </w:rPr>
              <w:br/>
              <w:t xml:space="preserve">Содержание и методика преподавания курса финансовой грамотности </w:t>
            </w:r>
            <w:r>
              <w:rPr>
                <w:rFonts w:eastAsia="Times New Roman"/>
                <w:sz w:val="22"/>
              </w:rPr>
              <w:lastRenderedPageBreak/>
              <w:t>различным категориям обучающихся;</w:t>
            </w:r>
            <w:r>
              <w:rPr>
                <w:rFonts w:eastAsia="Times New Roman"/>
                <w:sz w:val="22"/>
              </w:rPr>
              <w:br/>
              <w:t>Сенсорная интеграция: типовые и инновационные методы;</w:t>
            </w:r>
            <w:r>
              <w:rPr>
                <w:rFonts w:eastAsia="Times New Roman"/>
                <w:sz w:val="22"/>
              </w:rPr>
              <w:br/>
              <w:t xml:space="preserve">Функциональная грамотность в средней и старшей школе. Модуль "Формирование </w:t>
            </w:r>
            <w:proofErr w:type="spellStart"/>
            <w:r>
              <w:rPr>
                <w:rFonts w:eastAsia="Times New Roman"/>
                <w:sz w:val="22"/>
              </w:rPr>
              <w:t>математичской</w:t>
            </w:r>
            <w:proofErr w:type="spellEnd"/>
            <w:r>
              <w:rPr>
                <w:rFonts w:eastAsia="Times New Roman"/>
                <w:sz w:val="22"/>
              </w:rPr>
              <w:t xml:space="preserve"> грамотности",</w:t>
            </w:r>
            <w:r>
              <w:rPr>
                <w:rFonts w:eastAsia="Times New Roman"/>
                <w:sz w:val="22"/>
              </w:rPr>
              <w:br/>
              <w:t>Формирование финансовой грамотности;</w:t>
            </w:r>
            <w:r>
              <w:rPr>
                <w:rFonts w:eastAsia="Times New Roman"/>
                <w:sz w:val="22"/>
              </w:rPr>
              <w:br/>
              <w:t>Курс "Функциональная грамотность: развиваем в средней и старшей школе"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lastRenderedPageBreak/>
              <w:t>Педагогическое образование: учитель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Петренко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Технология и предпринимательство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Педагогическое образование: теория и методика преподавания русского языка и литературы в образовательной организации в соответствии с ФГОС;</w:t>
            </w:r>
            <w:r>
              <w:rPr>
                <w:rFonts w:eastAsia="Times New Roman"/>
                <w:sz w:val="22"/>
              </w:rPr>
              <w:br/>
              <w:t>Педагогические инструменты формирования функциональной грамотности современного школьника;</w:t>
            </w:r>
            <w:r>
              <w:rPr>
                <w:rFonts w:eastAsia="Times New Roman"/>
                <w:sz w:val="22"/>
              </w:rPr>
              <w:br/>
              <w:t>Навигация обучающихся сообществ в личностно-развивающей образовательной среде;</w:t>
            </w:r>
            <w:r>
              <w:rPr>
                <w:rFonts w:eastAsia="Times New Roman"/>
                <w:sz w:val="22"/>
              </w:rPr>
              <w:br/>
              <w:t>Реализация требований обновленных ФГОС НОО, ФГОС ООО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Теория и методика преподавания русского языка и литературы в образовательной организации в соответствии с ФГОС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Петрова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ind w:right="-108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</w:t>
            </w: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lastRenderedPageBreak/>
              <w:t xml:space="preserve">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lastRenderedPageBreak/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>)</w:t>
            </w:r>
            <w:r>
              <w:rPr>
                <w:rFonts w:eastAsia="Times New Roman" w:cs="Times New Roman"/>
                <w:sz w:val="22"/>
              </w:rPr>
              <w:br/>
              <w:t xml:space="preserve">высшее профессиональное </w:t>
            </w:r>
            <w:r>
              <w:rPr>
                <w:rFonts w:eastAsia="Times New Roman" w:cs="Times New Roman"/>
                <w:sz w:val="22"/>
              </w:rPr>
              <w:lastRenderedPageBreak/>
              <w:t>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  <w:r>
              <w:rPr>
                <w:rFonts w:eastAsia="Times New Roman"/>
                <w:sz w:val="22"/>
              </w:rPr>
              <w:br/>
              <w:t>практический психолог системы народного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Совершенствование системы психолого-педагогической помощи в образовательной организации в рамках </w:t>
            </w:r>
            <w:r>
              <w:rPr>
                <w:rFonts w:eastAsia="Times New Roman"/>
                <w:sz w:val="22"/>
              </w:rPr>
              <w:lastRenderedPageBreak/>
              <w:t>реализации концепции развития системы психолого-педагогической помощи в сфере ОО и СПО;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Плюшкина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Пыстина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дошкольная 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Салтыкова Анна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для детей с ОВЗ и инвалидностью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Синицына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 xml:space="preserve">Современные подходы к </w:t>
            </w:r>
            <w:r>
              <w:rPr>
                <w:rFonts w:eastAsia="Times New Roman"/>
                <w:sz w:val="22"/>
              </w:rPr>
              <w:lastRenderedPageBreak/>
              <w:t>формированию и оценке математической грамотности школьников;</w:t>
            </w:r>
            <w:r>
              <w:rPr>
                <w:rFonts w:eastAsia="Times New Roman"/>
                <w:sz w:val="22"/>
              </w:rPr>
              <w:br/>
              <w:t>Быстрый старт в искусственный интеллект;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lastRenderedPageBreak/>
              <w:t>Смишкальн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Тестирование в «</w:t>
            </w:r>
            <w:proofErr w:type="spellStart"/>
            <w:r>
              <w:rPr>
                <w:rFonts w:eastAsia="Times New Roman"/>
                <w:sz w:val="22"/>
              </w:rPr>
              <w:t>Интенсиве</w:t>
            </w:r>
            <w:proofErr w:type="spellEnd"/>
            <w:r>
              <w:rPr>
                <w:rFonts w:eastAsia="Times New Roman"/>
                <w:sz w:val="22"/>
              </w:rPr>
              <w:t xml:space="preserve"> Я Учитель. 3.0»; Компетенции учителя по формированию функциональной грамотности учеников;</w:t>
            </w:r>
            <w:r>
              <w:rPr>
                <w:rFonts w:eastAsia="Times New Roman"/>
                <w:sz w:val="22"/>
              </w:rPr>
              <w:br/>
              <w:t xml:space="preserve">Реализация требований </w:t>
            </w:r>
            <w:proofErr w:type="spellStart"/>
            <w:r>
              <w:rPr>
                <w:rFonts w:eastAsia="Times New Roman"/>
                <w:sz w:val="22"/>
              </w:rPr>
              <w:t>обнавленных</w:t>
            </w:r>
            <w:proofErr w:type="spellEnd"/>
            <w:r>
              <w:rPr>
                <w:rFonts w:eastAsia="Times New Roman"/>
                <w:sz w:val="22"/>
              </w:rPr>
              <w:t xml:space="preserve"> ФГОС НОО, ФГОС ООО в работе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Соловьева Наталья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специальное дефектологическое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Инклюзивное образование </w:t>
            </w:r>
            <w:proofErr w:type="gramStart"/>
            <w:r>
              <w:rPr>
                <w:rFonts w:eastAsia="Times New Roman"/>
                <w:sz w:val="22"/>
              </w:rPr>
              <w:t>обучающихся</w:t>
            </w:r>
            <w:proofErr w:type="gramEnd"/>
            <w:r>
              <w:rPr>
                <w:rFonts w:eastAsia="Times New Roman"/>
                <w:sz w:val="22"/>
              </w:rPr>
              <w:t xml:space="preserve">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Студенов Дмитрий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Труд, ОБЗР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среднее профессиональное </w:t>
            </w:r>
            <w:r>
              <w:rPr>
                <w:rFonts w:eastAsia="Times New Roman"/>
                <w:sz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Особенности преподавания учебного предмета "Основы безопасности и защиты Родины" в условиях внесения изменений в ФОП ООО и ФОП СОО;</w:t>
            </w:r>
            <w:r>
              <w:rPr>
                <w:rFonts w:eastAsia="Times New Roman"/>
                <w:sz w:val="22"/>
              </w:rPr>
              <w:br/>
              <w:t xml:space="preserve">Инклюзивное образование обучающихся с ЗПР на уровне основного общего образования; Учебный предмет «Основы безопасности и защиты </w:t>
            </w:r>
            <w:r>
              <w:rPr>
                <w:rFonts w:eastAsia="Times New Roman"/>
                <w:sz w:val="22"/>
              </w:rPr>
              <w:lastRenderedPageBreak/>
              <w:t>Родины»: практико-ориентированное обучение; Обучение учебному предмету «Труд (технология)» в условиях внесения изменений в ФОП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Ульянова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математика, русский язык, литературное чтение, окружающий мир, музыка, технология,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бакалавриат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Инклюзивное образование для детей с ОВЗ и инвалидностью;</w:t>
            </w:r>
            <w:r>
              <w:rPr>
                <w:rFonts w:eastAsia="Times New Roman"/>
                <w:sz w:val="22"/>
              </w:rPr>
              <w:br/>
              <w:t>Способы и ресурсы успешного участия педагога в профессиональном конкурсе;</w:t>
            </w:r>
            <w:r>
              <w:rPr>
                <w:rFonts w:eastAsia="Times New Roman"/>
                <w:sz w:val="22"/>
              </w:rPr>
              <w:br/>
              <w:t>Организация обучения обучающихся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Фирсова</w:t>
            </w:r>
          </w:p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Юлия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Лингвистика и межкультурная коммуникация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Хрусталева Евгения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алгебра, 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математика и 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Инклюзивное образование </w:t>
            </w:r>
            <w:proofErr w:type="gramStart"/>
            <w:r>
              <w:rPr>
                <w:rFonts w:eastAsia="Times New Roman"/>
                <w:sz w:val="22"/>
              </w:rPr>
              <w:t>обучающихся</w:t>
            </w:r>
            <w:proofErr w:type="gramEnd"/>
            <w:r>
              <w:rPr>
                <w:rFonts w:eastAsia="Times New Roman"/>
                <w:sz w:val="22"/>
              </w:rPr>
              <w:t xml:space="preserve">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Чеботарь Наталия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Труд,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ИЗО</w:t>
            </w:r>
            <w:proofErr w:type="gramEnd"/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 xml:space="preserve">,  </w:t>
            </w:r>
            <w:r>
              <w:rPr>
                <w:sz w:val="22"/>
              </w:rPr>
              <w:t>и</w:t>
            </w:r>
            <w:r>
              <w:rPr>
                <w:rFonts w:eastAsia="Calibri" w:cs="Times New Roman"/>
                <w:sz w:val="22"/>
              </w:rPr>
              <w:t>нженерная графика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среднее профессиональное</w:t>
            </w:r>
            <w:r>
              <w:rPr>
                <w:rFonts w:eastAsia="Times New Roman" w:cs="Times New Roman"/>
                <w:sz w:val="22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Инклюзивное образование обучающихся с ЗПР на уровне основного общего образования; Обучение учебному предмету «Труд (технология)» в условиях внесения изменений в ФОП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Чернова Евгения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lastRenderedPageBreak/>
              <w:t>филология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Реализация требований обновленных ФГОС НОО, ФГОС ООО в работе </w:t>
            </w:r>
            <w:r>
              <w:rPr>
                <w:rFonts w:eastAsia="Times New Roman"/>
                <w:sz w:val="22"/>
              </w:rPr>
              <w:lastRenderedPageBreak/>
              <w:t>учителя;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НОО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Чистякова Оксана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высшее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преподавание дошкольной педагогики и психологии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Шаталова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дошкольная 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Педагогические инструменты формирования функциональной грамотности современного школьника;</w:t>
            </w:r>
            <w:r>
              <w:rPr>
                <w:rFonts w:eastAsia="Times New Roman"/>
                <w:sz w:val="22"/>
              </w:rPr>
              <w:br/>
              <w:t>Организация обучения обучающихся с ограниченными возможностями; Методическое сопровождение педагогов в организации деятельности по развитию шахматного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Биология: теория и методика преподавания в ОО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</w:tc>
      </w:tr>
      <w:tr w:rsidR="00311458" w:rsidTr="0031145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2"/>
              </w:rPr>
              <w:t>Щавелева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rPr>
                <w:rFonts w:eastAsia="Times New Roman" w:cs="Times New Roman"/>
                <w:sz w:val="22"/>
              </w:rPr>
            </w:pPr>
            <w:proofErr w:type="gramStart"/>
            <w:r>
              <w:rPr>
                <w:rFonts w:eastAsia="Times New Roman" w:cs="Times New Roman"/>
                <w:sz w:val="22"/>
              </w:rPr>
              <w:t>высшее</w:t>
            </w:r>
            <w:proofErr w:type="gramEnd"/>
            <w:r>
              <w:rPr>
                <w:rFonts w:eastAsia="Times New Roman" w:cs="Times New Roman"/>
                <w:sz w:val="22"/>
              </w:rPr>
              <w:t xml:space="preserve"> профессиональное (</w:t>
            </w:r>
            <w:proofErr w:type="spellStart"/>
            <w:r>
              <w:rPr>
                <w:rFonts w:eastAsia="Times New Roman" w:cs="Times New Roman"/>
                <w:sz w:val="22"/>
              </w:rPr>
              <w:t>специалитет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) </w:t>
            </w:r>
            <w:r>
              <w:rPr>
                <w:rFonts w:eastAsia="Times New Roman"/>
                <w:sz w:val="22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Реализация требований обновленных ФГОС НОО, ФГОС ООО в работе учителя;</w:t>
            </w:r>
            <w:r>
              <w:rPr>
                <w:rFonts w:eastAsia="Times New Roman"/>
                <w:sz w:val="22"/>
              </w:rPr>
              <w:br/>
              <w:t>Функциональная грамотность. Естественнонаучная грамотность;</w:t>
            </w:r>
            <w:r>
              <w:rPr>
                <w:rFonts w:eastAsia="Times New Roman"/>
                <w:sz w:val="22"/>
              </w:rPr>
              <w:br/>
              <w:t xml:space="preserve">Подготовка </w:t>
            </w:r>
            <w:proofErr w:type="gramStart"/>
            <w:r>
              <w:rPr>
                <w:rFonts w:eastAsia="Times New Roman"/>
                <w:sz w:val="22"/>
              </w:rPr>
              <w:t>обучающихся</w:t>
            </w:r>
            <w:proofErr w:type="gramEnd"/>
            <w:r>
              <w:rPr>
                <w:rFonts w:eastAsia="Times New Roman"/>
                <w:sz w:val="22"/>
              </w:rPr>
              <w:t xml:space="preserve"> к ОГЭ по географии;</w:t>
            </w:r>
            <w:r>
              <w:rPr>
                <w:rFonts w:eastAsia="Times New Roman"/>
                <w:sz w:val="22"/>
              </w:rPr>
              <w:br/>
              <w:t>Инклюзивное образование обучающихся с ЗПР на уровне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58" w:rsidRDefault="0031145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ООО</w:t>
            </w:r>
          </w:p>
          <w:p w:rsidR="00311458" w:rsidRDefault="00311458">
            <w:pPr>
              <w:outlineLvl w:val="1"/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 w:val="22"/>
                <w:lang w:eastAsia="ru-RU"/>
              </w:rPr>
              <w:t>ООП СОО</w:t>
            </w:r>
          </w:p>
        </w:tc>
      </w:tr>
    </w:tbl>
    <w:p w:rsidR="00311458" w:rsidRDefault="00311458">
      <w:bookmarkStart w:id="0" w:name="_GoBack"/>
      <w:bookmarkEnd w:id="0"/>
    </w:p>
    <w:sectPr w:rsidR="00311458" w:rsidSect="00650614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2C2"/>
    <w:rsid w:val="00012EA9"/>
    <w:rsid w:val="0004039F"/>
    <w:rsid w:val="00046E02"/>
    <w:rsid w:val="00053A96"/>
    <w:rsid w:val="000540D7"/>
    <w:rsid w:val="000612A2"/>
    <w:rsid w:val="00066C71"/>
    <w:rsid w:val="000B3249"/>
    <w:rsid w:val="00114C57"/>
    <w:rsid w:val="001362EF"/>
    <w:rsid w:val="00143ADD"/>
    <w:rsid w:val="001644B3"/>
    <w:rsid w:val="00166C64"/>
    <w:rsid w:val="001832AD"/>
    <w:rsid w:val="00197910"/>
    <w:rsid w:val="001A7666"/>
    <w:rsid w:val="001D1316"/>
    <w:rsid w:val="001D5BEA"/>
    <w:rsid w:val="001E60C3"/>
    <w:rsid w:val="001F1B0E"/>
    <w:rsid w:val="002637B2"/>
    <w:rsid w:val="00276643"/>
    <w:rsid w:val="002A25AD"/>
    <w:rsid w:val="002B5C2C"/>
    <w:rsid w:val="002B63D4"/>
    <w:rsid w:val="002E0DCB"/>
    <w:rsid w:val="002F6466"/>
    <w:rsid w:val="002F73BE"/>
    <w:rsid w:val="00311458"/>
    <w:rsid w:val="003402C2"/>
    <w:rsid w:val="00354DF9"/>
    <w:rsid w:val="00355239"/>
    <w:rsid w:val="00357D16"/>
    <w:rsid w:val="003707BF"/>
    <w:rsid w:val="003A3F95"/>
    <w:rsid w:val="003E5C4F"/>
    <w:rsid w:val="003E5EEB"/>
    <w:rsid w:val="00406F46"/>
    <w:rsid w:val="00407B49"/>
    <w:rsid w:val="0043573A"/>
    <w:rsid w:val="004564D3"/>
    <w:rsid w:val="004623F4"/>
    <w:rsid w:val="0049791E"/>
    <w:rsid w:val="004B2B3C"/>
    <w:rsid w:val="004B7A73"/>
    <w:rsid w:val="004D0FA1"/>
    <w:rsid w:val="004E578D"/>
    <w:rsid w:val="004E6F66"/>
    <w:rsid w:val="004F0794"/>
    <w:rsid w:val="004F1107"/>
    <w:rsid w:val="004F7258"/>
    <w:rsid w:val="0051029C"/>
    <w:rsid w:val="00514A3A"/>
    <w:rsid w:val="00520EE5"/>
    <w:rsid w:val="00566D38"/>
    <w:rsid w:val="00574782"/>
    <w:rsid w:val="005849BA"/>
    <w:rsid w:val="00595EF2"/>
    <w:rsid w:val="005A3459"/>
    <w:rsid w:val="005C7AD3"/>
    <w:rsid w:val="00602E57"/>
    <w:rsid w:val="00607008"/>
    <w:rsid w:val="0063631C"/>
    <w:rsid w:val="00646B81"/>
    <w:rsid w:val="00650614"/>
    <w:rsid w:val="00656D6D"/>
    <w:rsid w:val="006660E5"/>
    <w:rsid w:val="006728D6"/>
    <w:rsid w:val="00674768"/>
    <w:rsid w:val="006944BA"/>
    <w:rsid w:val="006D0A24"/>
    <w:rsid w:val="007005FF"/>
    <w:rsid w:val="007109BD"/>
    <w:rsid w:val="00714300"/>
    <w:rsid w:val="007874A7"/>
    <w:rsid w:val="00791FB6"/>
    <w:rsid w:val="007A01FC"/>
    <w:rsid w:val="007B3C5A"/>
    <w:rsid w:val="007C554C"/>
    <w:rsid w:val="007E346D"/>
    <w:rsid w:val="007F6E8F"/>
    <w:rsid w:val="00802F29"/>
    <w:rsid w:val="00812AB5"/>
    <w:rsid w:val="0081410C"/>
    <w:rsid w:val="00845A68"/>
    <w:rsid w:val="008569D5"/>
    <w:rsid w:val="008A5AC1"/>
    <w:rsid w:val="008C6122"/>
    <w:rsid w:val="008F019A"/>
    <w:rsid w:val="0092712F"/>
    <w:rsid w:val="0092736E"/>
    <w:rsid w:val="00935412"/>
    <w:rsid w:val="00935ECE"/>
    <w:rsid w:val="009550C9"/>
    <w:rsid w:val="009931FB"/>
    <w:rsid w:val="009A0156"/>
    <w:rsid w:val="009D5CAD"/>
    <w:rsid w:val="009E6A89"/>
    <w:rsid w:val="00A4751F"/>
    <w:rsid w:val="00A874EC"/>
    <w:rsid w:val="00AB4142"/>
    <w:rsid w:val="00AD6535"/>
    <w:rsid w:val="00B04CDA"/>
    <w:rsid w:val="00B151B8"/>
    <w:rsid w:val="00B23567"/>
    <w:rsid w:val="00B555D1"/>
    <w:rsid w:val="00B82EC8"/>
    <w:rsid w:val="00BD2682"/>
    <w:rsid w:val="00BE7DD9"/>
    <w:rsid w:val="00C15EEC"/>
    <w:rsid w:val="00C17622"/>
    <w:rsid w:val="00C41D12"/>
    <w:rsid w:val="00C5077F"/>
    <w:rsid w:val="00C568BB"/>
    <w:rsid w:val="00C618F0"/>
    <w:rsid w:val="00C63A44"/>
    <w:rsid w:val="00C64CCA"/>
    <w:rsid w:val="00CA3DAA"/>
    <w:rsid w:val="00CB2A4A"/>
    <w:rsid w:val="00CC36D8"/>
    <w:rsid w:val="00CE32BA"/>
    <w:rsid w:val="00CF1A85"/>
    <w:rsid w:val="00D05EAD"/>
    <w:rsid w:val="00D27641"/>
    <w:rsid w:val="00D31B32"/>
    <w:rsid w:val="00D40DB4"/>
    <w:rsid w:val="00D43DCC"/>
    <w:rsid w:val="00D90EB0"/>
    <w:rsid w:val="00D95BAE"/>
    <w:rsid w:val="00DB5A52"/>
    <w:rsid w:val="00DE531F"/>
    <w:rsid w:val="00E027A8"/>
    <w:rsid w:val="00E03CD1"/>
    <w:rsid w:val="00E156DD"/>
    <w:rsid w:val="00E47856"/>
    <w:rsid w:val="00E820A7"/>
    <w:rsid w:val="00E85804"/>
    <w:rsid w:val="00E877C8"/>
    <w:rsid w:val="00E92AE6"/>
    <w:rsid w:val="00EB37D0"/>
    <w:rsid w:val="00EC0B62"/>
    <w:rsid w:val="00EE77BB"/>
    <w:rsid w:val="00EF325E"/>
    <w:rsid w:val="00F46B46"/>
    <w:rsid w:val="00F76184"/>
    <w:rsid w:val="00FA6E7A"/>
    <w:rsid w:val="00FB3297"/>
    <w:rsid w:val="00FB3F95"/>
    <w:rsid w:val="00FB711C"/>
    <w:rsid w:val="00FC20EA"/>
    <w:rsid w:val="00FC5544"/>
    <w:rsid w:val="00FD701E"/>
    <w:rsid w:val="00FE3E63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829FA-DE1F-460B-942B-1F8686C1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2025-09-11T12:08:00Z</dcterms:created>
  <dcterms:modified xsi:type="dcterms:W3CDTF">2025-09-11T12:08:00Z</dcterms:modified>
</cp:coreProperties>
</file>